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2C771729" w14:textId="0B06BF24" w:rsidR="0070462E" w:rsidRPr="0007254B" w:rsidRDefault="0070462E" w:rsidP="0007254B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7C4E5DC" w:rsidR="0070462E" w:rsidRPr="0070462E" w:rsidRDefault="0070462E" w:rsidP="0007254B">
      <w:pPr>
        <w:numPr>
          <w:ilvl w:val="1"/>
          <w:numId w:val="19"/>
        </w:numPr>
        <w:spacing w:before="120" w:after="120"/>
        <w:ind w:left="284" w:hanging="284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</w:t>
      </w:r>
      <w:r w:rsidR="0007254B" w:rsidRPr="0007254B">
        <w:rPr>
          <w:rFonts w:eastAsia="Calibri" w:cstheme="minorHAnsi"/>
          <w:bCs/>
          <w:szCs w:val="18"/>
        </w:rPr>
        <w:t xml:space="preserve">podstawie pkt.  9.4.2.1 – 9.4.2.14 oraz 9.4.3 Procedury Zakupów PGE Dystrybucja S.A., tj. z Postępowania zakupowego wyklucza </w:t>
      </w:r>
      <w:r w:rsidRPr="0070462E">
        <w:rPr>
          <w:rFonts w:cstheme="minorHAnsi"/>
          <w:color w:val="000000"/>
          <w:szCs w:val="18"/>
        </w:rPr>
        <w:t xml:space="preserve">się: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późn.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późn.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6EE552DF" w14:textId="77777777" w:rsidR="0048518B" w:rsidRPr="0048518B" w:rsidRDefault="0026648A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bywateli </w:t>
      </w:r>
      <w:r w:rsidR="0048518B" w:rsidRPr="0048518B">
        <w:rPr>
          <w:rFonts w:cstheme="minorHAnsi"/>
          <w:szCs w:val="18"/>
          <w:lang w:eastAsia="pl-PL"/>
        </w:rPr>
        <w:t>rosyjskich, osób fizycznych zamieszkałych w Rosji lub osób prawnych, podmiotów lub organów z siedzibą w Rosji;</w:t>
      </w:r>
    </w:p>
    <w:p w14:paraId="6EA91884" w14:textId="77777777" w:rsidR="0048518B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>Osób prawnych, podmiotów lub organów, do których prawa własności bezpośrednio lub pośrednio w ponad 50 % należą do osoby fizycznej lub prawnej, podmiotu lub organu, o których mowa w lit. a) niniejszego punktu; lub</w:t>
      </w:r>
    </w:p>
    <w:p w14:paraId="086BAF42" w14:textId="4570B1E1" w:rsidR="0070462E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 xml:space="preserve">Osób fizycznych lub prawnych, podmiotów lub organów działających w imieniu lub pod kierunkiem osoby fizycznej lub prawnej, podmiotu lub organy, o których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0A301F00" w14:textId="77777777" w:rsidR="007F47EC" w:rsidRPr="007F47EC" w:rsidRDefault="007F47EC" w:rsidP="007F47EC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F47EC">
        <w:rPr>
          <w:rFonts w:eastAsia="Calibri" w:cstheme="minorHAnsi"/>
          <w:bCs/>
          <w:szCs w:val="18"/>
        </w:rPr>
        <w:t>Spełniają warunki udziału w postępowaniu, jak niżej:</w:t>
      </w:r>
    </w:p>
    <w:p w14:paraId="2D2745D4" w14:textId="77777777" w:rsidR="0007254B" w:rsidRPr="0070462E" w:rsidRDefault="0007254B" w:rsidP="0007254B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6A8C322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5F91760A" w14:textId="7FB28308" w:rsidR="00776607" w:rsidRPr="00776607" w:rsidRDefault="000A506D" w:rsidP="00113469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2A97ED76" w14:textId="77777777" w:rsidR="00D22E66" w:rsidRPr="00D22E66" w:rsidRDefault="00D22E66" w:rsidP="00D22E66">
      <w:pPr>
        <w:numPr>
          <w:ilvl w:val="0"/>
          <w:numId w:val="36"/>
        </w:numPr>
        <w:spacing w:before="60"/>
        <w:rPr>
          <w:rFonts w:cstheme="minorHAnsi"/>
          <w:szCs w:val="18"/>
          <w:lang w:eastAsia="pl-PL"/>
        </w:rPr>
      </w:pPr>
      <w:r w:rsidRPr="00D22E66">
        <w:rPr>
          <w:rFonts w:cstheme="minorHAnsi"/>
          <w:szCs w:val="18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5D59E019" w14:textId="019E4F46" w:rsidR="006B1184" w:rsidRPr="006B1184" w:rsidRDefault="00D22E66" w:rsidP="00D22E66">
      <w:pPr>
        <w:numPr>
          <w:ilvl w:val="0"/>
          <w:numId w:val="36"/>
        </w:numPr>
        <w:spacing w:before="60"/>
        <w:rPr>
          <w:rFonts w:cstheme="minorHAnsi"/>
          <w:szCs w:val="18"/>
          <w:lang w:eastAsia="pl-PL"/>
        </w:rPr>
      </w:pPr>
      <w:r w:rsidRPr="00D22E66">
        <w:rPr>
          <w:rFonts w:cstheme="minorHAnsi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6B1184" w:rsidRPr="006B1184">
        <w:rPr>
          <w:rFonts w:cstheme="minorHAnsi"/>
          <w:szCs w:val="18"/>
          <w:lang w:eastAsia="pl-PL"/>
        </w:rPr>
        <w:t>,</w:t>
      </w:r>
    </w:p>
    <w:p w14:paraId="5BF70608" w14:textId="77777777" w:rsidR="006B1184" w:rsidRPr="006B1184" w:rsidRDefault="006B1184" w:rsidP="006B1184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6B1184">
        <w:rPr>
          <w:rFonts w:cstheme="minorHAnsi"/>
          <w:szCs w:val="18"/>
          <w:lang w:eastAsia="pl-PL"/>
        </w:rPr>
        <w:t xml:space="preserve">zgodnie z formularzem stanowiącym </w:t>
      </w:r>
      <w:r w:rsidRPr="006B1184">
        <w:rPr>
          <w:rFonts w:cstheme="minorHAnsi"/>
          <w:b/>
          <w:szCs w:val="18"/>
          <w:lang w:eastAsia="pl-PL"/>
        </w:rPr>
        <w:t>Załącznik nr 7 do SWZ</w:t>
      </w:r>
      <w:r w:rsidRPr="006B1184">
        <w:rPr>
          <w:rFonts w:cstheme="minorHAnsi"/>
          <w:szCs w:val="18"/>
          <w:lang w:eastAsia="pl-PL"/>
        </w:rPr>
        <w:t>.</w:t>
      </w:r>
    </w:p>
    <w:p w14:paraId="5AEDA049" w14:textId="2EAF50C7" w:rsidR="000A506D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b/>
          <w:snapToGrid w:val="0"/>
          <w:szCs w:val="18"/>
          <w:lang w:eastAsia="pl-PL"/>
        </w:rPr>
        <w:t>UWAGA</w:t>
      </w:r>
      <w:r w:rsidRPr="000A506D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202855B" w14:textId="0758D216" w:rsidR="000A506D" w:rsidRPr="006B1184" w:rsidRDefault="000A506D" w:rsidP="006B1184">
      <w:pPr>
        <w:pStyle w:val="Akapitzlist"/>
        <w:numPr>
          <w:ilvl w:val="0"/>
          <w:numId w:val="36"/>
        </w:numPr>
        <w:spacing w:before="120" w:after="120" w:line="288" w:lineRule="auto"/>
        <w:jc w:val="both"/>
        <w:rPr>
          <w:rFonts w:eastAsia="Times New Roman" w:cs="Calibri"/>
          <w:snapToGrid w:val="0"/>
          <w:szCs w:val="18"/>
          <w:lang w:eastAsia="pl-PL"/>
        </w:rPr>
      </w:pPr>
      <w:r w:rsidRPr="006B1184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55C2C428" w14:textId="77777777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D – 1 osoba,</w:t>
      </w:r>
    </w:p>
    <w:p w14:paraId="2BEC130A" w14:textId="61B95762" w:rsidR="000A506D" w:rsidRPr="000A506D" w:rsidRDefault="000A506D" w:rsidP="000A50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świadectwo kwalifikacyjne grupy E – </w:t>
      </w:r>
      <w:r w:rsidR="00D3666D">
        <w:rPr>
          <w:rFonts w:eastAsia="Times New Roman" w:cs="Calibri"/>
          <w:szCs w:val="18"/>
          <w:lang w:eastAsia="pl-PL"/>
        </w:rPr>
        <w:t>2</w:t>
      </w:r>
      <w:r w:rsidRPr="000A506D">
        <w:rPr>
          <w:rFonts w:eastAsia="Times New Roman" w:cs="Calibri"/>
          <w:szCs w:val="18"/>
          <w:lang w:eastAsia="pl-PL"/>
        </w:rPr>
        <w:t xml:space="preserve"> osoby,</w:t>
      </w:r>
    </w:p>
    <w:p w14:paraId="7156A807" w14:textId="77777777" w:rsidR="00D3666D" w:rsidRDefault="006B1184" w:rsidP="00D3666D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</w:t>
      </w:r>
      <w:r w:rsidR="00D3666D" w:rsidRPr="00D3666D">
        <w:rPr>
          <w:rFonts w:eastAsia="Times New Roman" w:cs="Calibri"/>
          <w:szCs w:val="18"/>
          <w:lang w:eastAsia="pl-PL"/>
        </w:rPr>
        <w:t xml:space="preserve">uprawnienia do prowadzenia prac sieciowych (sieci i urządzenia nN) w technologii PPN (prac pod napięciem) – 2 osoby, </w:t>
      </w:r>
    </w:p>
    <w:p w14:paraId="6623BAC4" w14:textId="77777777" w:rsidR="00D22E66" w:rsidRPr="000A506D" w:rsidRDefault="00D22E66" w:rsidP="00D22E66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Pr="000A506D">
        <w:rPr>
          <w:rFonts w:eastAsia="Times New Roman" w:cs="Calibri"/>
          <w:szCs w:val="18"/>
          <w:lang w:eastAsia="pl-PL"/>
        </w:rPr>
        <w:br/>
        <w:t xml:space="preserve">w specjalności instalacyjnej w zakresie sieci, instalacji i urządzeń elektrycznych </w:t>
      </w:r>
      <w:r w:rsidRPr="000A506D">
        <w:rPr>
          <w:rFonts w:eastAsia="Times New Roman" w:cs="Calibri"/>
          <w:szCs w:val="18"/>
          <w:lang w:eastAsia="pl-PL"/>
        </w:rPr>
        <w:br/>
        <w:t>i elektroenergetycznych – 1 osoba</w:t>
      </w:r>
    </w:p>
    <w:p w14:paraId="03C0E353" w14:textId="77777777" w:rsidR="00D22E66" w:rsidRPr="000A506D" w:rsidRDefault="00D22E66" w:rsidP="00D22E66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 w:rsidRPr="000A506D">
        <w:rPr>
          <w:rFonts w:eastAsia="Times New Roman" w:cs="Calibri"/>
          <w:szCs w:val="18"/>
          <w:lang w:eastAsia="pl-PL"/>
        </w:rPr>
        <w:br/>
        <w:t>i urządzeń elektrycznych i elektroenergetycznych - 1 osoba</w:t>
      </w:r>
    </w:p>
    <w:p w14:paraId="664F8118" w14:textId="605F425B" w:rsidR="000A506D" w:rsidRPr="00113469" w:rsidRDefault="000A506D" w:rsidP="00D3666D">
      <w:pPr>
        <w:spacing w:before="60" w:after="120" w:line="288" w:lineRule="auto"/>
        <w:ind w:left="993"/>
        <w:contextualSpacing/>
        <w:jc w:val="both"/>
        <w:rPr>
          <w:rFonts w:cstheme="minorHAnsi"/>
          <w:szCs w:val="18"/>
          <w:lang w:eastAsia="pl-PL"/>
        </w:rPr>
      </w:pPr>
      <w:r w:rsidRPr="00113469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 w:rsidRPr="00113469">
        <w:rPr>
          <w:rFonts w:eastAsia="Times New Roman" w:cs="Calibri"/>
          <w:b/>
          <w:snapToGrid w:val="0"/>
          <w:szCs w:val="18"/>
          <w:lang w:eastAsia="pl-PL"/>
        </w:rPr>
        <w:t>Załącznik nr 8 do SWZ</w:t>
      </w:r>
      <w:r w:rsidRPr="00113469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13186FA1" w14:textId="77777777" w:rsidR="000A506D" w:rsidRPr="000A506D" w:rsidRDefault="000A506D" w:rsidP="000A506D">
      <w:pPr>
        <w:spacing w:before="60" w:after="120"/>
        <w:ind w:left="1428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7F3B45" w14:textId="198FC3BA" w:rsidR="000A506D" w:rsidRPr="000A506D" w:rsidRDefault="000A506D" w:rsidP="000A506D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B11A05B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7E41982C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7734C3C5" w:rsidR="0070462E" w:rsidRPr="00231E0A" w:rsidRDefault="000A506D" w:rsidP="00837FDD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lastRenderedPageBreak/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5D38BB4C" w14:textId="77777777" w:rsidR="000A506D" w:rsidRPr="0070462E" w:rsidRDefault="000A506D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5A8AA2F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76AA31C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3B80712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7D426E5" w14:textId="5AFFBB98" w:rsidR="000A506D" w:rsidRPr="000A506D" w:rsidRDefault="000A506D" w:rsidP="000A506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</w:t>
      </w: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70E4DD9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Ubezpieczenie od odpowiedzialności cywilnej w zakresie prowadzonej działalności związanej z przedmiotem zakupu na sumę gwarancyjną w wysokości co najmniej 1,0 mln zł Ubezpieczenie powinno obejmować odpowiedzialność kontraktową i deliktową Wykonawcy.</w:t>
      </w:r>
    </w:p>
    <w:p w14:paraId="171668EA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51C3982C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57B1AE8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1F47AABF" w14:textId="5681ED2D" w:rsidR="000A506D" w:rsidRPr="0070462E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322DF6DF" w:rsidR="0070462E" w:rsidRPr="0070462E" w:rsidRDefault="0070462E" w:rsidP="0007254B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48CADEA" w:rsidR="0070462E" w:rsidRPr="007F47EC" w:rsidRDefault="0070462E" w:rsidP="00A3753A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F47EC">
        <w:rPr>
          <w:rFonts w:eastAsia="Calibri" w:cstheme="minorHAnsi"/>
          <w:szCs w:val="18"/>
        </w:rPr>
        <w:t xml:space="preserve">Oświadczenie o spełnieniu warunków udziału w postępowaniu </w:t>
      </w:r>
      <w:r w:rsidRPr="007F47EC">
        <w:rPr>
          <w:rFonts w:cstheme="minorHAnsi"/>
          <w:szCs w:val="18"/>
        </w:rPr>
        <w:t xml:space="preserve">zgodnie z pkt. </w:t>
      </w:r>
      <w:r w:rsidR="0007254B" w:rsidRPr="007F47EC">
        <w:rPr>
          <w:rFonts w:cstheme="minorHAnsi"/>
          <w:iCs/>
          <w:color w:val="000000"/>
          <w:szCs w:val="18"/>
        </w:rPr>
        <w:t>8.16</w:t>
      </w:r>
      <w:r w:rsidRPr="007F47EC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07254B" w:rsidRPr="007F47EC">
        <w:rPr>
          <w:rFonts w:cstheme="minorHAnsi"/>
          <w:iCs/>
          <w:color w:val="000000"/>
          <w:szCs w:val="18"/>
        </w:rPr>
        <w:t xml:space="preserve"> </w:t>
      </w:r>
      <w:r w:rsidRPr="007F47EC">
        <w:rPr>
          <w:rFonts w:cstheme="minorHAnsi"/>
          <w:iCs/>
          <w:color w:val="000000"/>
          <w:szCs w:val="18"/>
        </w:rPr>
        <w:t>oraz oświadczenie o nie podleganiu wykluczeniu z postępowania na podstawie przesła</w:t>
      </w:r>
      <w:r w:rsidR="0007254B" w:rsidRPr="007F47EC">
        <w:rPr>
          <w:rFonts w:cstheme="minorHAnsi"/>
          <w:iCs/>
          <w:color w:val="000000"/>
          <w:szCs w:val="18"/>
        </w:rPr>
        <w:t xml:space="preserve">nek wskazanych </w:t>
      </w:r>
      <w:r w:rsidRPr="007F47EC">
        <w:rPr>
          <w:rFonts w:cstheme="minorHAnsi"/>
          <w:szCs w:val="18"/>
          <w:lang w:eastAsia="pl-PL"/>
        </w:rPr>
        <w:t xml:space="preserve"> w pkt. 1.1. ppkt 5)-17) powyżej, jeśli dotyczy, zgodnie z decyzją w danym postępowaniu] - </w:t>
      </w:r>
      <w:r w:rsidRPr="007F47EC">
        <w:rPr>
          <w:rFonts w:eastAsia="Calibri" w:cstheme="minorHAnsi"/>
          <w:szCs w:val="18"/>
        </w:rPr>
        <w:t xml:space="preserve">w formularzu stanowiącym </w:t>
      </w:r>
      <w:r w:rsidRPr="007F47EC">
        <w:rPr>
          <w:rFonts w:eastAsia="Calibri" w:cstheme="minorHAnsi"/>
          <w:b/>
          <w:szCs w:val="18"/>
        </w:rPr>
        <w:t>Załącznik nr 3 do SWZ</w:t>
      </w:r>
      <w:r w:rsidRPr="007F47EC">
        <w:rPr>
          <w:rFonts w:eastAsia="Calibri" w:cstheme="minorHAnsi"/>
          <w:szCs w:val="18"/>
        </w:rPr>
        <w:t>);</w:t>
      </w:r>
      <w:r w:rsidRPr="007F47EC">
        <w:rPr>
          <w:rFonts w:cstheme="minorHAnsi"/>
          <w:szCs w:val="18"/>
        </w:rPr>
        <w:t xml:space="preserve"> </w:t>
      </w:r>
    </w:p>
    <w:p w14:paraId="172C7E73" w14:textId="77777777" w:rsidR="00837FDD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9B4ED2" w14:textId="6BF23B43" w:rsidR="00837FDD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szCs w:val="18"/>
        </w:rPr>
        <w:t>Oświadczenie</w:t>
      </w:r>
      <w:r>
        <w:rPr>
          <w:rFonts w:cstheme="minorHAnsi"/>
          <w:szCs w:val="18"/>
        </w:rPr>
        <w:t>, o którym mowa w pkt 1.2.1 pkt a</w:t>
      </w:r>
      <w:r w:rsidR="00D22E66">
        <w:rPr>
          <w:rFonts w:cstheme="minorHAnsi"/>
          <w:szCs w:val="18"/>
        </w:rPr>
        <w:t xml:space="preserve"> i b</w:t>
      </w:r>
      <w:r w:rsidR="006B1184">
        <w:rPr>
          <w:rFonts w:cstheme="minorHAnsi"/>
          <w:szCs w:val="18"/>
        </w:rPr>
        <w:t xml:space="preserve"> </w:t>
      </w:r>
      <w:r>
        <w:rPr>
          <w:rFonts w:cstheme="minorHAnsi"/>
          <w:szCs w:val="18"/>
        </w:rPr>
        <w:t xml:space="preserve"> </w:t>
      </w:r>
      <w:r w:rsidRPr="00837FDD">
        <w:rPr>
          <w:rFonts w:cstheme="minorHAnsi"/>
          <w:szCs w:val="18"/>
        </w:rPr>
        <w:t xml:space="preserve">powyżej, z podaniem informacji określonych </w:t>
      </w:r>
      <w:r>
        <w:rPr>
          <w:rFonts w:cstheme="minorHAnsi"/>
          <w:szCs w:val="18"/>
        </w:rPr>
        <w:t xml:space="preserve">w </w:t>
      </w:r>
      <w:r>
        <w:rPr>
          <w:rFonts w:cstheme="minorHAnsi"/>
          <w:b/>
          <w:iCs/>
          <w:szCs w:val="18"/>
        </w:rPr>
        <w:t>Załączniku nr 7</w:t>
      </w:r>
      <w:r w:rsidRPr="00837FDD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Cs/>
          <w:szCs w:val="18"/>
        </w:rPr>
        <w:t xml:space="preserve">, </w:t>
      </w:r>
    </w:p>
    <w:p w14:paraId="11723E45" w14:textId="767FC07C" w:rsidR="0070462E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bCs/>
          <w:szCs w:val="18"/>
        </w:rPr>
        <w:t>Oświadczenie (</w:t>
      </w:r>
      <w:r w:rsidRPr="00837FDD">
        <w:rPr>
          <w:rFonts w:cstheme="minorHAnsi"/>
          <w:bCs/>
          <w:szCs w:val="18"/>
        </w:rPr>
        <w:t>zgodnie ze wzorem</w:t>
      </w:r>
      <w:r>
        <w:rPr>
          <w:rFonts w:cstheme="minorHAnsi"/>
          <w:b/>
          <w:bCs/>
          <w:szCs w:val="18"/>
        </w:rPr>
        <w:t xml:space="preserve"> Załącznika nr 8 </w:t>
      </w:r>
      <w:r w:rsidRPr="00837FDD">
        <w:rPr>
          <w:rFonts w:cstheme="minorHAnsi"/>
          <w:b/>
          <w:bCs/>
          <w:szCs w:val="18"/>
        </w:rPr>
        <w:t>do SWZ</w:t>
      </w:r>
      <w:r w:rsidRPr="00837FDD">
        <w:rPr>
          <w:rFonts w:cstheme="minorHAnsi"/>
          <w:bCs/>
          <w:szCs w:val="18"/>
        </w:rPr>
        <w:t xml:space="preserve">), o których mowa w pkt </w:t>
      </w:r>
      <w:r>
        <w:rPr>
          <w:rFonts w:cstheme="minorHAnsi"/>
          <w:bCs/>
          <w:szCs w:val="18"/>
        </w:rPr>
        <w:t xml:space="preserve">1.2.1. </w:t>
      </w:r>
      <w:r w:rsidR="00D22E66">
        <w:rPr>
          <w:rFonts w:cstheme="minorHAnsi"/>
          <w:bCs/>
          <w:szCs w:val="18"/>
        </w:rPr>
        <w:t>c</w:t>
      </w:r>
      <w:r w:rsidRPr="00837FDD">
        <w:rPr>
          <w:rFonts w:cstheme="minorHAnsi"/>
          <w:bCs/>
          <w:szCs w:val="18"/>
        </w:rPr>
        <w:t xml:space="preserve"> powyżej, 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lastRenderedPageBreak/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A61E75">
        <w:rPr>
          <w:rFonts w:eastAsia="Calibri" w:cstheme="minorHAnsi"/>
          <w:szCs w:val="18"/>
          <w:u w:val="single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94C500" w14:textId="1E082AC3" w:rsidR="0070462E" w:rsidRPr="00837FDD" w:rsidRDefault="0070462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837FDD">
        <w:rPr>
          <w:rFonts w:cstheme="minorHAnsi"/>
          <w:i/>
          <w:szCs w:val="18"/>
        </w:rPr>
        <w:t xml:space="preserve"> </w:t>
      </w:r>
    </w:p>
    <w:p w14:paraId="3A5D431C" w14:textId="2F893F79" w:rsidR="00837FDD" w:rsidRPr="001F12B4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837FDD">
        <w:rPr>
          <w:rFonts w:cstheme="minorHAnsi"/>
          <w:i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837FDD">
        <w:rPr>
          <w:rFonts w:cstheme="minorHAnsi"/>
          <w:b/>
          <w:i/>
          <w:szCs w:val="18"/>
        </w:rPr>
        <w:t>Wykonawca, którego Oferta zostanie najwyżej oceniona, zostanie wezwany do złożenia w wyznaczonym terminie ankiety w zakresie gwarancji bezpieczeństwa przetwarzania danych osobowych, zgodnie ze wz</w:t>
      </w:r>
      <w:r>
        <w:rPr>
          <w:rFonts w:cstheme="minorHAnsi"/>
          <w:b/>
          <w:i/>
          <w:szCs w:val="18"/>
        </w:rPr>
        <w:t>orem wskazanym w Załączniku nr 9</w:t>
      </w:r>
      <w:r w:rsidRPr="00837FDD">
        <w:rPr>
          <w:rFonts w:cstheme="minorHAnsi"/>
          <w:b/>
          <w:i/>
          <w:szCs w:val="18"/>
        </w:rPr>
        <w:t xml:space="preserve"> do SWZ</w:t>
      </w:r>
      <w:r w:rsidRPr="00837FDD">
        <w:rPr>
          <w:rFonts w:cstheme="minorHAnsi"/>
          <w:i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  <w:r w:rsidR="00776607">
        <w:rPr>
          <w:rFonts w:cstheme="minorHAnsi"/>
          <w:i/>
          <w:szCs w:val="18"/>
        </w:rPr>
        <w:t xml:space="preserve"> </w:t>
      </w:r>
    </w:p>
    <w:p w14:paraId="3BCE0C8B" w14:textId="0B9E4689" w:rsidR="001F12B4" w:rsidRDefault="001F12B4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F12B4">
        <w:rPr>
          <w:rFonts w:eastAsia="Calibri" w:cstheme="minorHAnsi"/>
          <w:szCs w:val="18"/>
          <w:u w:val="single"/>
        </w:rPr>
        <w:t>Dokument potwierdzający</w:t>
      </w:r>
      <w:r w:rsidRPr="001F12B4">
        <w:rPr>
          <w:rFonts w:eastAsia="Calibri" w:cstheme="minorHAnsi"/>
          <w:szCs w:val="18"/>
        </w:rPr>
        <w:t xml:space="preserve">, że Wykonawca jest ubezpieczony od odpowiedzialności </w:t>
      </w:r>
      <w:r>
        <w:rPr>
          <w:rFonts w:eastAsia="Calibri" w:cstheme="minorHAnsi"/>
          <w:szCs w:val="18"/>
        </w:rPr>
        <w:t>cywilnej, o której mowa w pkt. 1.2.3</w:t>
      </w:r>
      <w:r w:rsidRPr="001F12B4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wraz z dokumentem potwierdzającym opłacenie składki ubezpieczeniowej</w:t>
      </w:r>
    </w:p>
    <w:p w14:paraId="608D1BB4" w14:textId="072CECA6" w:rsidR="00113469" w:rsidRPr="00837FDD" w:rsidRDefault="00113469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>
        <w:rPr>
          <w:rFonts w:eastAsia="Calibri" w:cstheme="minorHAnsi"/>
          <w:szCs w:val="18"/>
          <w:u w:val="single"/>
        </w:rPr>
        <w:t>Potwierdzenie wpłaty wadium</w:t>
      </w:r>
    </w:p>
    <w:p w14:paraId="2B9DE175" w14:textId="77777777" w:rsidR="00837FDD" w:rsidRPr="00837FDD" w:rsidRDefault="00837FDD" w:rsidP="00837FD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039E33AC" w14:textId="64E7C371" w:rsidR="0070462E" w:rsidRPr="0070462E" w:rsidRDefault="0070462E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E66A6F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6A147109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</w:t>
      </w:r>
      <w:r w:rsidR="00E66A6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806E652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1B86C613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</w:t>
      </w:r>
      <w:r w:rsidR="00B97F68"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 w:rsidR="007F47EC">
        <w:rPr>
          <w:rFonts w:cstheme="minorHAnsi"/>
          <w:szCs w:val="18"/>
        </w:rPr>
        <w:t xml:space="preserve">., </w:t>
      </w:r>
      <w:r w:rsidR="00B97F68">
        <w:rPr>
          <w:rFonts w:cstheme="minorHAnsi"/>
          <w:szCs w:val="18"/>
        </w:rPr>
        <w:t xml:space="preserve">2.5., 2.6., </w:t>
      </w:r>
      <w:r w:rsidR="00D3666D">
        <w:rPr>
          <w:rFonts w:cstheme="minorHAnsi"/>
          <w:szCs w:val="18"/>
        </w:rPr>
        <w:t xml:space="preserve">2.7., </w:t>
      </w:r>
      <w:r w:rsidR="00B97F68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7F47EC">
        <w:rPr>
          <w:rFonts w:cstheme="minorHAnsi"/>
          <w:szCs w:val="18"/>
        </w:rPr>
        <w:t>.</w:t>
      </w:r>
    </w:p>
    <w:p w14:paraId="5B9CFAB4" w14:textId="42951DA3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 w:rsidR="00B97F68"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 xml:space="preserve">., </w:t>
      </w:r>
      <w:r w:rsidR="00113469">
        <w:rPr>
          <w:rFonts w:cstheme="minorHAnsi"/>
          <w:szCs w:val="18"/>
        </w:rPr>
        <w:t xml:space="preserve">2.7., </w:t>
      </w:r>
      <w:r w:rsidRPr="0070462E">
        <w:rPr>
          <w:rFonts w:cstheme="minorHAnsi"/>
          <w:szCs w:val="18"/>
        </w:rPr>
        <w:t>3.3., 3.4., 3.5. i 3.</w:t>
      </w:r>
      <w:r w:rsidR="007F47EC">
        <w:rPr>
          <w:rFonts w:cstheme="minorHAnsi"/>
          <w:szCs w:val="18"/>
        </w:rPr>
        <w:t xml:space="preserve">6., zaś podane w pkt 2.1., </w:t>
      </w:r>
      <w:r w:rsidR="00B97F68">
        <w:rPr>
          <w:rFonts w:cstheme="minorHAnsi"/>
          <w:szCs w:val="18"/>
        </w:rPr>
        <w:t xml:space="preserve">2.3., </w:t>
      </w:r>
      <w:r w:rsidR="007F47EC">
        <w:rPr>
          <w:rFonts w:cstheme="minorHAnsi"/>
          <w:szCs w:val="18"/>
        </w:rPr>
        <w:t>2.4</w:t>
      </w:r>
      <w:r w:rsidRPr="0070462E">
        <w:rPr>
          <w:rFonts w:cstheme="minorHAnsi"/>
          <w:szCs w:val="18"/>
        </w:rPr>
        <w:t>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158CFB5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364F78DC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="007F47EC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CCB3E" w14:textId="77777777" w:rsidR="000B37E3" w:rsidRDefault="000B37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5DB5C4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5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F5BFA" w14:textId="77777777" w:rsidR="000B37E3" w:rsidRDefault="000B37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7FD878C5" w14:textId="77777777" w:rsidR="00FF1713" w:rsidRPr="00FF1713" w:rsidRDefault="00FF1713" w:rsidP="00FF171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013D1975" w:rsidR="00347E8D" w:rsidRPr="006B2C28" w:rsidRDefault="000B37E3" w:rsidP="00FF171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B37E3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POST/DYS/OLD/GZ/01261/2026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DAB9DAB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DAB9DAB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6184841"/>
    <w:multiLevelType w:val="hybridMultilevel"/>
    <w:tmpl w:val="BE12638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4EA72322"/>
    <w:multiLevelType w:val="hybridMultilevel"/>
    <w:tmpl w:val="B56209AA"/>
    <w:lvl w:ilvl="0" w:tplc="F83EF6E8">
      <w:start w:val="1"/>
      <w:numFmt w:val="lowerLetter"/>
      <w:lvlText w:val="%1)"/>
      <w:lvlJc w:val="left"/>
      <w:pPr>
        <w:ind w:left="786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4166E"/>
    <w:multiLevelType w:val="hybridMultilevel"/>
    <w:tmpl w:val="C0E6D7CC"/>
    <w:lvl w:ilvl="0" w:tplc="6D4C934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C5E1DB7"/>
    <w:multiLevelType w:val="hybridMultilevel"/>
    <w:tmpl w:val="A1888846"/>
    <w:lvl w:ilvl="0" w:tplc="EA044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3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05143480">
    <w:abstractNumId w:val="19"/>
  </w:num>
  <w:num w:numId="2" w16cid:durableId="1842040921">
    <w:abstractNumId w:val="7"/>
  </w:num>
  <w:num w:numId="3" w16cid:durableId="620959569">
    <w:abstractNumId w:val="13"/>
  </w:num>
  <w:num w:numId="4" w16cid:durableId="1838108318">
    <w:abstractNumId w:val="21"/>
  </w:num>
  <w:num w:numId="5" w16cid:durableId="1414474573">
    <w:abstractNumId w:val="19"/>
  </w:num>
  <w:num w:numId="6" w16cid:durableId="1732191650">
    <w:abstractNumId w:val="19"/>
  </w:num>
  <w:num w:numId="7" w16cid:durableId="962421295">
    <w:abstractNumId w:val="3"/>
  </w:num>
  <w:num w:numId="8" w16cid:durableId="1756050515">
    <w:abstractNumId w:val="32"/>
  </w:num>
  <w:num w:numId="9" w16cid:durableId="1480882469">
    <w:abstractNumId w:val="17"/>
  </w:num>
  <w:num w:numId="10" w16cid:durableId="593708065">
    <w:abstractNumId w:val="4"/>
  </w:num>
  <w:num w:numId="11" w16cid:durableId="1022439408">
    <w:abstractNumId w:val="14"/>
  </w:num>
  <w:num w:numId="12" w16cid:durableId="714698681">
    <w:abstractNumId w:val="12"/>
  </w:num>
  <w:num w:numId="13" w16cid:durableId="542520583">
    <w:abstractNumId w:val="31"/>
  </w:num>
  <w:num w:numId="14" w16cid:durableId="1412580668">
    <w:abstractNumId w:val="25"/>
  </w:num>
  <w:num w:numId="15" w16cid:durableId="1212499640">
    <w:abstractNumId w:val="16"/>
  </w:num>
  <w:num w:numId="16" w16cid:durableId="1603881871">
    <w:abstractNumId w:val="10"/>
  </w:num>
  <w:num w:numId="17" w16cid:durableId="1712420071">
    <w:abstractNumId w:val="5"/>
  </w:num>
  <w:num w:numId="18" w16cid:durableId="8933918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4476726">
    <w:abstractNumId w:val="0"/>
  </w:num>
  <w:num w:numId="20" w16cid:durableId="715282044">
    <w:abstractNumId w:val="33"/>
  </w:num>
  <w:num w:numId="21" w16cid:durableId="1800756934">
    <w:abstractNumId w:val="1"/>
  </w:num>
  <w:num w:numId="22" w16cid:durableId="55666974">
    <w:abstractNumId w:val="15"/>
  </w:num>
  <w:num w:numId="23" w16cid:durableId="760099380">
    <w:abstractNumId w:val="11"/>
  </w:num>
  <w:num w:numId="24" w16cid:durableId="778910705">
    <w:abstractNumId w:val="23"/>
  </w:num>
  <w:num w:numId="25" w16cid:durableId="48235479">
    <w:abstractNumId w:val="29"/>
  </w:num>
  <w:num w:numId="26" w16cid:durableId="106632031">
    <w:abstractNumId w:val="2"/>
  </w:num>
  <w:num w:numId="27" w16cid:durableId="1231962847">
    <w:abstractNumId w:val="28"/>
  </w:num>
  <w:num w:numId="28" w16cid:durableId="552928417">
    <w:abstractNumId w:val="26"/>
  </w:num>
  <w:num w:numId="29" w16cid:durableId="8656005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78945911">
    <w:abstractNumId w:val="20"/>
  </w:num>
  <w:num w:numId="31" w16cid:durableId="373699211">
    <w:abstractNumId w:val="18"/>
  </w:num>
  <w:num w:numId="32" w16cid:durableId="4819659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79218071">
    <w:abstractNumId w:val="30"/>
  </w:num>
  <w:num w:numId="34" w16cid:durableId="219823763">
    <w:abstractNumId w:val="9"/>
  </w:num>
  <w:num w:numId="35" w16cid:durableId="1161890785">
    <w:abstractNumId w:val="22"/>
  </w:num>
  <w:num w:numId="36" w16cid:durableId="1838691421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54B"/>
    <w:rsid w:val="0007359B"/>
    <w:rsid w:val="0009045E"/>
    <w:rsid w:val="00094799"/>
    <w:rsid w:val="00094EB9"/>
    <w:rsid w:val="00096510"/>
    <w:rsid w:val="000974B1"/>
    <w:rsid w:val="000A506D"/>
    <w:rsid w:val="000B0DBD"/>
    <w:rsid w:val="000B37E3"/>
    <w:rsid w:val="000C47A9"/>
    <w:rsid w:val="000C679C"/>
    <w:rsid w:val="000D42BE"/>
    <w:rsid w:val="000D5886"/>
    <w:rsid w:val="000E1564"/>
    <w:rsid w:val="000F6B54"/>
    <w:rsid w:val="00101BCF"/>
    <w:rsid w:val="0010223F"/>
    <w:rsid w:val="001112C2"/>
    <w:rsid w:val="00113469"/>
    <w:rsid w:val="00124536"/>
    <w:rsid w:val="00125A7F"/>
    <w:rsid w:val="00126CEA"/>
    <w:rsid w:val="00132B64"/>
    <w:rsid w:val="00136B64"/>
    <w:rsid w:val="0014036E"/>
    <w:rsid w:val="00145125"/>
    <w:rsid w:val="0014642F"/>
    <w:rsid w:val="0014785F"/>
    <w:rsid w:val="001536D0"/>
    <w:rsid w:val="00167B53"/>
    <w:rsid w:val="00172B93"/>
    <w:rsid w:val="00175F4C"/>
    <w:rsid w:val="00185AAB"/>
    <w:rsid w:val="00192A23"/>
    <w:rsid w:val="001974F6"/>
    <w:rsid w:val="001A4996"/>
    <w:rsid w:val="001B0061"/>
    <w:rsid w:val="001B22BA"/>
    <w:rsid w:val="001B50C4"/>
    <w:rsid w:val="001D1A8B"/>
    <w:rsid w:val="001D2EB1"/>
    <w:rsid w:val="001E7E73"/>
    <w:rsid w:val="001F12B4"/>
    <w:rsid w:val="001F3242"/>
    <w:rsid w:val="001F3600"/>
    <w:rsid w:val="001F3F20"/>
    <w:rsid w:val="001F737A"/>
    <w:rsid w:val="002067F1"/>
    <w:rsid w:val="00224257"/>
    <w:rsid w:val="00231E0A"/>
    <w:rsid w:val="0024291C"/>
    <w:rsid w:val="00257F22"/>
    <w:rsid w:val="00264A06"/>
    <w:rsid w:val="00265B9D"/>
    <w:rsid w:val="0026648A"/>
    <w:rsid w:val="00270752"/>
    <w:rsid w:val="00271C07"/>
    <w:rsid w:val="002724AF"/>
    <w:rsid w:val="002743D5"/>
    <w:rsid w:val="002768AC"/>
    <w:rsid w:val="00296A65"/>
    <w:rsid w:val="002A3129"/>
    <w:rsid w:val="002A3A1D"/>
    <w:rsid w:val="002A48F7"/>
    <w:rsid w:val="002B5C62"/>
    <w:rsid w:val="002C470F"/>
    <w:rsid w:val="002D4CAD"/>
    <w:rsid w:val="002F10CA"/>
    <w:rsid w:val="00303C67"/>
    <w:rsid w:val="00310CB3"/>
    <w:rsid w:val="00326A8F"/>
    <w:rsid w:val="003472CE"/>
    <w:rsid w:val="00347E8D"/>
    <w:rsid w:val="00361B82"/>
    <w:rsid w:val="00362C4E"/>
    <w:rsid w:val="00366FFB"/>
    <w:rsid w:val="00371A75"/>
    <w:rsid w:val="00375780"/>
    <w:rsid w:val="00381365"/>
    <w:rsid w:val="00387A0D"/>
    <w:rsid w:val="003903C2"/>
    <w:rsid w:val="00392352"/>
    <w:rsid w:val="00395F60"/>
    <w:rsid w:val="003A448C"/>
    <w:rsid w:val="003A4CC6"/>
    <w:rsid w:val="003A5D11"/>
    <w:rsid w:val="003A7C03"/>
    <w:rsid w:val="003B072B"/>
    <w:rsid w:val="003B43F5"/>
    <w:rsid w:val="003B66FE"/>
    <w:rsid w:val="003D41B4"/>
    <w:rsid w:val="003D4FEB"/>
    <w:rsid w:val="003D6C11"/>
    <w:rsid w:val="003E050D"/>
    <w:rsid w:val="003E18B1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518B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78D1"/>
    <w:rsid w:val="00623B01"/>
    <w:rsid w:val="00625BB0"/>
    <w:rsid w:val="006261BB"/>
    <w:rsid w:val="00626329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96AF5"/>
    <w:rsid w:val="006A0331"/>
    <w:rsid w:val="006A4275"/>
    <w:rsid w:val="006B1184"/>
    <w:rsid w:val="006B2C26"/>
    <w:rsid w:val="006C4791"/>
    <w:rsid w:val="006C4B70"/>
    <w:rsid w:val="006C6089"/>
    <w:rsid w:val="006D16F1"/>
    <w:rsid w:val="006D663B"/>
    <w:rsid w:val="006E100D"/>
    <w:rsid w:val="006E2000"/>
    <w:rsid w:val="006E39CC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37B62"/>
    <w:rsid w:val="00742321"/>
    <w:rsid w:val="00742807"/>
    <w:rsid w:val="00760251"/>
    <w:rsid w:val="007617E0"/>
    <w:rsid w:val="007673CA"/>
    <w:rsid w:val="00772961"/>
    <w:rsid w:val="00775E81"/>
    <w:rsid w:val="00776607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7B33"/>
    <w:rsid w:val="007F38E5"/>
    <w:rsid w:val="007F47EC"/>
    <w:rsid w:val="00812E3F"/>
    <w:rsid w:val="008130D5"/>
    <w:rsid w:val="0081735D"/>
    <w:rsid w:val="008217CE"/>
    <w:rsid w:val="00827A7E"/>
    <w:rsid w:val="00831596"/>
    <w:rsid w:val="00837FDD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249D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0F20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1E75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F68"/>
    <w:rsid w:val="00BA0FF4"/>
    <w:rsid w:val="00BA4605"/>
    <w:rsid w:val="00BA5673"/>
    <w:rsid w:val="00BB0255"/>
    <w:rsid w:val="00BB027C"/>
    <w:rsid w:val="00BB180C"/>
    <w:rsid w:val="00BB53A3"/>
    <w:rsid w:val="00BC3599"/>
    <w:rsid w:val="00BD1D08"/>
    <w:rsid w:val="00BE0AE4"/>
    <w:rsid w:val="00BE38BB"/>
    <w:rsid w:val="00BE3A24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28D1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22E66"/>
    <w:rsid w:val="00D32212"/>
    <w:rsid w:val="00D3666D"/>
    <w:rsid w:val="00D516C1"/>
    <w:rsid w:val="00D6344F"/>
    <w:rsid w:val="00D80E4A"/>
    <w:rsid w:val="00D903B6"/>
    <w:rsid w:val="00D9793B"/>
    <w:rsid w:val="00DA64DB"/>
    <w:rsid w:val="00DA73EF"/>
    <w:rsid w:val="00DB1E5E"/>
    <w:rsid w:val="00DB3B99"/>
    <w:rsid w:val="00DB4140"/>
    <w:rsid w:val="00DC6E98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A6F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2757"/>
    <w:rsid w:val="00EE5E2C"/>
    <w:rsid w:val="00EF7243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5751"/>
    <w:rsid w:val="00F90B96"/>
    <w:rsid w:val="00FA0F6A"/>
    <w:rsid w:val="00FB0646"/>
    <w:rsid w:val="00FB5271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1713"/>
    <w:rsid w:val="00FF40A6"/>
    <w:rsid w:val="00FF4512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udziału.docx</dmsv2BaseFileName>
    <dmsv2BaseDisplayName xmlns="http://schemas.microsoft.com/sharepoint/v3">Załącznik nr 2 do SWZ - Warunki udziału</dmsv2BaseDisplayName>
    <dmsv2SWPP2ObjectNumber xmlns="http://schemas.microsoft.com/sharepoint/v3">POST/DYS/OLD/GZ/01261/2026                        </dmsv2SWPP2ObjectNumber>
    <dmsv2SWPP2SumMD5 xmlns="http://schemas.microsoft.com/sharepoint/v3">18befe18c7463cbe307fd63687f6b227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24901632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FJ3FSM7XJ42E-1943046417-21795</_dlc_DocId>
    <_dlc_DocIdUrl xmlns="a19cb1c7-c5c7-46d4-85ae-d83685407bba">
      <Url>https://swpp2.dms.gkpge.pl/sites/43/_layouts/15/DocIdRedir.aspx?ID=FJ3FSM7XJ42E-1943046417-21795</Url>
      <Description>FJ3FSM7XJ42E-1943046417-21795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15E3AE-4750-44E6-BF05-09E376A7127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A28A0A-8409-4A3E-BB65-B25A01ED66DA}"/>
</file>

<file path=customXml/itemProps5.xml><?xml version="1.0" encoding="utf-8"?>
<ds:datastoreItem xmlns:ds="http://schemas.openxmlformats.org/officeDocument/2006/customXml" ds:itemID="{CE8A3404-5CE7-4FEC-B6FC-CFED9C814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29</TotalTime>
  <Pages>6</Pages>
  <Words>3679</Words>
  <Characters>22076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19</cp:revision>
  <cp:lastPrinted>2024-07-15T11:21:00Z</cp:lastPrinted>
  <dcterms:created xsi:type="dcterms:W3CDTF">2025-10-13T11:10:00Z</dcterms:created>
  <dcterms:modified xsi:type="dcterms:W3CDTF">2026-04-09T10:41:00Z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aa34b3ea-5647-492f-8ddc-3623dfd1ad9e</vt:lpwstr>
  </property>
</Properties>
</file>